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4F673E"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4F673E"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7AB343DF"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09052102" w14:textId="77777777" w:rsidR="005B499C" w:rsidRDefault="005B499C" w:rsidP="005B499C">
      <w:pPr>
        <w:pStyle w:val="ListParagraph"/>
      </w:pPr>
      <w:r>
        <w:t>- Edit jobs file to the ID of your site in the Business Manager.</w:t>
      </w:r>
    </w:p>
    <w:p w14:paraId="4A3FB4BA" w14:textId="0B8D5FC5" w:rsidR="005B499C" w:rsidRDefault="005B499C" w:rsidP="005B499C">
      <w:pPr>
        <w:pStyle w:val="ListParagraph"/>
        <w:ind w:firstLine="720"/>
      </w:pPr>
      <w:r w:rsidRPr="006612D1">
        <w:t>&lt;context site-id="</w:t>
      </w:r>
      <w:proofErr w:type="spellStart"/>
      <w:r>
        <w:t>yourSiteId</w:t>
      </w:r>
      <w:proofErr w:type="spellEnd"/>
      <w:r w:rsidRPr="006612D1">
        <w:t>"/&gt;</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37C8B3C0"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28B80D25" w14:textId="77777777" w:rsidR="00152017" w:rsidRDefault="00152017" w:rsidP="00152017">
      <w:pPr>
        <w:pStyle w:val="ListParagraph"/>
      </w:pPr>
      <w:r>
        <w:t>f- The custom object type “</w:t>
      </w:r>
      <w:proofErr w:type="spellStart"/>
      <w:r w:rsidRPr="003977A8">
        <w:t>lenderDetails</w:t>
      </w:r>
      <w:proofErr w:type="spellEnd"/>
      <w:r>
        <w:t xml:space="preserve">” is added to </w:t>
      </w:r>
      <w:r w:rsidRPr="003977A8">
        <w:t>Administration &gt; Site Development &gt; Custom Object Types</w:t>
      </w:r>
    </w:p>
    <w:p w14:paraId="37DD2028" w14:textId="77777777" w:rsidR="00152017" w:rsidRDefault="00152017" w:rsidP="00152017">
      <w:pPr>
        <w:pStyle w:val="ListParagraph"/>
      </w:pPr>
      <w:r>
        <w:t>g- The job “</w:t>
      </w:r>
      <w:proofErr w:type="spellStart"/>
      <w:r w:rsidRPr="003977A8">
        <w:t>GetLenderDetails</w:t>
      </w:r>
      <w:proofErr w:type="spellEnd"/>
      <w:r>
        <w:t xml:space="preserve">” is added to </w:t>
      </w:r>
      <w:r w:rsidRPr="003977A8">
        <w:t>Administration &gt; Operations &gt; Jobs</w:t>
      </w:r>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40FE4786"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xml:space="preserve">: </w:t>
      </w:r>
      <w:bookmarkStart w:id="1" w:name="_Hlk124680357"/>
      <w:r>
        <w:rPr>
          <w:highlight w:val="white"/>
        </w:rPr>
        <w:t>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controller as example :</w:t>
      </w:r>
      <w:r w:rsidR="00152017">
        <w:rPr>
          <w:highlight w:val="white"/>
        </w:rPr>
        <w:t xml:space="preserve"> </w:t>
      </w:r>
      <w:proofErr w:type="spellStart"/>
      <w:r>
        <w:rPr>
          <w:highlight w:val="white"/>
        </w:rPr>
        <w:t>CredPaymentController</w:t>
      </w:r>
      <w:proofErr w:type="spellEnd"/>
      <w:r>
        <w:rPr>
          <w:highlight w:val="white"/>
        </w:rPr>
        <w:t>-Callback</w:t>
      </w:r>
      <w:bookmarkEnd w:id="1"/>
      <w:r>
        <w:rPr>
          <w:highlight w:val="white"/>
        </w:rPr>
        <w:br/>
      </w:r>
      <w:r>
        <w:rPr>
          <w:highlight w:val="white"/>
        </w:rPr>
        <w:lastRenderedPageBreak/>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7236063F"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66CAD4B3" w14:textId="24124181" w:rsidR="00152017" w:rsidRDefault="00152017" w:rsidP="00152017">
      <w:pPr>
        <w:ind w:firstLine="720"/>
        <w:rPr>
          <w:rFonts w:ascii="Salesforce Sans" w:hAnsi="Salesforce Sans"/>
          <w:color w:val="333333"/>
          <w:sz w:val="20"/>
          <w:szCs w:val="20"/>
          <w:shd w:val="clear" w:color="auto" w:fill="FFFFFF"/>
        </w:rPr>
      </w:pPr>
      <w:r>
        <w:rPr>
          <w:highlight w:val="white"/>
        </w:rPr>
        <w:lastRenderedPageBreak/>
        <w:t xml:space="preserve">q- </w:t>
      </w:r>
      <w:bookmarkStart w:id="2" w:name="_Hlk122953862"/>
      <w:proofErr w:type="spellStart"/>
      <w:r>
        <w:rPr>
          <w:rFonts w:ascii="Salesforce Sans" w:hAnsi="Salesforce Sans"/>
          <w:color w:val="333333"/>
          <w:sz w:val="20"/>
          <w:szCs w:val="20"/>
          <w:shd w:val="clear" w:color="auto" w:fill="FFFFFF"/>
        </w:rPr>
        <w:t>getLenderDetailsApi</w:t>
      </w:r>
      <w:bookmarkEnd w:id="2"/>
      <w:proofErr w:type="spellEnd"/>
      <w:r>
        <w:rPr>
          <w:rFonts w:ascii="Salesforce Sans" w:hAnsi="Salesforce Sans"/>
          <w:color w:val="333333"/>
          <w:sz w:val="20"/>
          <w:szCs w:val="20"/>
          <w:shd w:val="clear" w:color="auto" w:fill="FFFFFF"/>
        </w:rPr>
        <w:t xml:space="preserve">: </w:t>
      </w:r>
      <w:r w:rsidRPr="003977A8">
        <w:rPr>
          <w:rFonts w:ascii="Salesforce Sans" w:hAnsi="Salesforce Sans"/>
          <w:color w:val="333333"/>
          <w:sz w:val="20"/>
          <w:szCs w:val="20"/>
          <w:shd w:val="clear" w:color="auto" w:fill="FFFFFF"/>
        </w:rPr>
        <w:t>applications/v2/</w:t>
      </w:r>
      <w:proofErr w:type="spellStart"/>
      <w:r w:rsidRPr="003977A8">
        <w:rPr>
          <w:rFonts w:ascii="Salesforce Sans" w:hAnsi="Salesforce Sans"/>
          <w:color w:val="333333"/>
          <w:sz w:val="20"/>
          <w:szCs w:val="20"/>
          <w:shd w:val="clear" w:color="auto" w:fill="FFFFFF"/>
        </w:rPr>
        <w:t>LenderBranding</w:t>
      </w:r>
      <w:proofErr w:type="spellEnd"/>
      <w:r w:rsidRPr="003977A8">
        <w:rPr>
          <w:rFonts w:ascii="Salesforce Sans" w:hAnsi="Salesforce Sans"/>
          <w:color w:val="333333"/>
          <w:sz w:val="20"/>
          <w:szCs w:val="20"/>
          <w:shd w:val="clear" w:color="auto" w:fill="FFFFFF"/>
        </w:rPr>
        <w:t>/</w:t>
      </w:r>
      <w:proofErr w:type="spellStart"/>
      <w:r w:rsidRPr="003977A8">
        <w:rPr>
          <w:rFonts w:ascii="Salesforce Sans" w:hAnsi="Salesforce Sans"/>
          <w:color w:val="333333"/>
          <w:sz w:val="20"/>
          <w:szCs w:val="20"/>
          <w:shd w:val="clear" w:color="auto" w:fill="FFFFFF"/>
        </w:rPr>
        <w:t>GetLenderDetails</w:t>
      </w:r>
      <w:proofErr w:type="spellEnd"/>
    </w:p>
    <w:p w14:paraId="044714E0" w14:textId="77777777" w:rsidR="003E2546" w:rsidRDefault="003E2546" w:rsidP="003E2546">
      <w:pPr>
        <w:ind w:firstLine="720"/>
      </w:pPr>
      <w:r>
        <w:rPr>
          <w:highlight w:val="white"/>
        </w:rPr>
        <w:t xml:space="preserve">r- </w:t>
      </w:r>
      <w:proofErr w:type="spellStart"/>
      <w:r w:rsidRPr="001D14C3">
        <w:t>CancelApi</w:t>
      </w:r>
      <w:proofErr w:type="spellEnd"/>
      <w:r>
        <w:t xml:space="preserve">: </w:t>
      </w:r>
      <w:r w:rsidRPr="001D14C3">
        <w:t>purchases/v2/</w:t>
      </w:r>
      <w:proofErr w:type="spellStart"/>
      <w:r w:rsidRPr="001D14C3">
        <w:t>AuthId</w:t>
      </w:r>
      <w:proofErr w:type="spellEnd"/>
      <w:r w:rsidRPr="001D14C3">
        <w:t>/Cancel</w:t>
      </w:r>
    </w:p>
    <w:p w14:paraId="35F87778" w14:textId="77777777" w:rsidR="003E2546" w:rsidRDefault="003E2546" w:rsidP="003E2546">
      <w:pPr>
        <w:ind w:firstLine="720"/>
      </w:pPr>
      <w:r>
        <w:rPr>
          <w:highlight w:val="white"/>
        </w:rPr>
        <w:t xml:space="preserve">s- </w:t>
      </w:r>
      <w:bookmarkStart w:id="3" w:name="_Hlk123718028"/>
      <w:proofErr w:type="spellStart"/>
      <w:r w:rsidRPr="001D14C3">
        <w:t>RefundApi</w:t>
      </w:r>
      <w:bookmarkEnd w:id="3"/>
      <w:proofErr w:type="spellEnd"/>
      <w:r>
        <w:t xml:space="preserve">: </w:t>
      </w:r>
      <w:r w:rsidRPr="001D14C3">
        <w:t>purchases/v2/</w:t>
      </w:r>
      <w:proofErr w:type="spellStart"/>
      <w:r w:rsidRPr="001D14C3">
        <w:t>AuthId</w:t>
      </w:r>
      <w:proofErr w:type="spellEnd"/>
      <w:r w:rsidRPr="001D14C3">
        <w:t>/Refund</w:t>
      </w:r>
    </w:p>
    <w:p w14:paraId="6B67B2E6" w14:textId="25C89112" w:rsidR="003E2546" w:rsidRPr="003E2546" w:rsidRDefault="003E2546" w:rsidP="003E2546">
      <w:pPr>
        <w:ind w:firstLine="720"/>
      </w:pPr>
      <w:r>
        <w:t xml:space="preserve">t- </w:t>
      </w:r>
      <w:proofErr w:type="spellStart"/>
      <w:r w:rsidRPr="0012792F">
        <w:t>CaptureApi</w:t>
      </w:r>
      <w:proofErr w:type="spellEnd"/>
      <w:r>
        <w:t xml:space="preserve">: </w:t>
      </w:r>
      <w:r w:rsidRPr="0012792F">
        <w:t>purchases/v2/</w:t>
      </w:r>
      <w:proofErr w:type="spellStart"/>
      <w:r w:rsidRPr="0012792F">
        <w:t>AuthId</w:t>
      </w:r>
      <w:proofErr w:type="spellEnd"/>
      <w:r w:rsidRPr="0012792F">
        <w:t>/Commit</w:t>
      </w:r>
    </w:p>
    <w:p w14:paraId="24AEFB97" w14:textId="7082FDD9" w:rsidR="003E2546" w:rsidRDefault="00865960" w:rsidP="003E2546">
      <w:pPr>
        <w:ind w:left="720"/>
        <w:rPr>
          <w:highlight w:val="white"/>
        </w:rPr>
      </w:pPr>
      <w:r>
        <w:rPr>
          <w:highlight w:val="white"/>
        </w:rPr>
        <w:t xml:space="preserve">u- </w:t>
      </w:r>
      <w:proofErr w:type="spellStart"/>
      <w:r w:rsidRPr="00865960">
        <w:t>NotificationAPIURL</w:t>
      </w:r>
      <w:proofErr w:type="spellEnd"/>
      <w:r>
        <w:t xml:space="preserve">: </w:t>
      </w:r>
      <w:r w:rsidRPr="00865960">
        <w:t xml:space="preserve">this URL should be the URL of </w:t>
      </w:r>
      <w:r w:rsidR="00B85B53">
        <w:t>change status endpoint</w:t>
      </w:r>
      <w:r>
        <w:t xml:space="preserve"> </w:t>
      </w:r>
      <w:r w:rsidRPr="00865960">
        <w:t>“</w:t>
      </w:r>
      <w:proofErr w:type="spellStart"/>
      <w:r w:rsidR="004C3E38" w:rsidRPr="004C3E38">
        <w:t>AccountStatusNotification</w:t>
      </w:r>
      <w:proofErr w:type="spellEnd"/>
      <w:r w:rsidRPr="00865960">
        <w:t>”</w:t>
      </w:r>
      <w:r w:rsidR="004C3E38">
        <w:t xml:space="preserve"> </w:t>
      </w:r>
      <w:proofErr w:type="gramStart"/>
      <w:r w:rsidRPr="00865960">
        <w:t>on  “</w:t>
      </w:r>
      <w:proofErr w:type="spellStart"/>
      <w:proofErr w:type="gramEnd"/>
      <w:r w:rsidRPr="00865960">
        <w:t>CredPaymentController</w:t>
      </w:r>
      <w:proofErr w:type="spellEnd"/>
      <w:r w:rsidRPr="00865960">
        <w:t>” controller</w:t>
      </w:r>
      <w:r w:rsidR="004C3E38">
        <w:t xml:space="preserve"> </w:t>
      </w:r>
      <w:r w:rsidRPr="00865960">
        <w:t>as</w:t>
      </w:r>
      <w:r w:rsidR="004C3E38">
        <w:t xml:space="preserve"> </w:t>
      </w:r>
      <w:r w:rsidRPr="00865960">
        <w:t>example:</w:t>
      </w:r>
      <w:r w:rsidR="004C3E38">
        <w:t xml:space="preserve"> </w:t>
      </w:r>
      <w:bookmarkStart w:id="4" w:name="_GoBack"/>
      <w:bookmarkEnd w:id="4"/>
      <w:proofErr w:type="spellStart"/>
      <w:r w:rsidRPr="00865960">
        <w:t>CredPaymentController</w:t>
      </w:r>
      <w:r w:rsidR="004C3E38">
        <w:t>-</w:t>
      </w:r>
      <w:bookmarkStart w:id="5" w:name="_Hlk124680789"/>
      <w:r w:rsidR="004C3E38" w:rsidRPr="004C3E38">
        <w:t>AccountStatusNotification</w:t>
      </w:r>
      <w:bookmarkEnd w:id="5"/>
      <w:proofErr w:type="spellEnd"/>
    </w:p>
    <w:p w14:paraId="7C5D48E5" w14:textId="7DB15D98" w:rsidR="003E2546" w:rsidRPr="003E2546" w:rsidRDefault="003E2546" w:rsidP="003E2546">
      <w:r w:rsidRPr="00E74E5E">
        <w:rPr>
          <w:b/>
          <w:bCs/>
          <w:highlight w:val="white"/>
        </w:rPr>
        <w:t>Note</w:t>
      </w:r>
      <w:r>
        <w:rPr>
          <w:highlight w:val="white"/>
        </w:rPr>
        <w:t xml:space="preserve">: to use </w:t>
      </w:r>
      <w:proofErr w:type="spellStart"/>
      <w:r>
        <w:rPr>
          <w:highlight w:val="white"/>
        </w:rPr>
        <w:t>CancelApi</w:t>
      </w:r>
      <w:proofErr w:type="spellEnd"/>
      <w:r>
        <w:rPr>
          <w:highlight w:val="white"/>
        </w:rPr>
        <w:t>/</w:t>
      </w:r>
      <w:proofErr w:type="spellStart"/>
      <w:r>
        <w:rPr>
          <w:highlight w:val="white"/>
        </w:rPr>
        <w:t>RefundApi</w:t>
      </w:r>
      <w:proofErr w:type="spellEnd"/>
      <w:r>
        <w:t>/</w:t>
      </w:r>
      <w:proofErr w:type="spellStart"/>
      <w:r>
        <w:t>CaptureApi</w:t>
      </w:r>
      <w:proofErr w:type="spellEnd"/>
      <w:r>
        <w:t xml:space="preserve"> you need to call </w:t>
      </w:r>
      <w:proofErr w:type="spellStart"/>
      <w:r w:rsidRPr="00E74E5E">
        <w:t>cancelOrder</w:t>
      </w:r>
      <w:proofErr w:type="spellEnd"/>
      <w:r>
        <w:t>/</w:t>
      </w:r>
      <w:proofErr w:type="spellStart"/>
      <w:r w:rsidRPr="00E74E5E">
        <w:t>refundOrder</w:t>
      </w:r>
      <w:proofErr w:type="spellEnd"/>
      <w:r>
        <w:t>/</w:t>
      </w:r>
      <w:proofErr w:type="spellStart"/>
      <w:r w:rsidRPr="0012792F">
        <w:t>captureOrder</w:t>
      </w:r>
      <w:proofErr w:type="spellEnd"/>
      <w:r>
        <w:t xml:space="preserve"> function from </w:t>
      </w:r>
      <w:proofErr w:type="spellStart"/>
      <w:r w:rsidRPr="00E74E5E">
        <w:t>credPaymentHelper</w:t>
      </w:r>
      <w:proofErr w:type="spellEnd"/>
      <w:r>
        <w:t>.</w:t>
      </w:r>
    </w:p>
    <w:p w14:paraId="63465DB4" w14:textId="67F6A678"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152017">
        <w:rPr>
          <w:highlight w:val="white"/>
        </w:rPr>
        <w:t xml:space="preserve">, </w:t>
      </w:r>
      <w:proofErr w:type="spellStart"/>
      <w:r w:rsidR="00152017" w:rsidRPr="003977A8">
        <w:t>getLenderDetailsApi</w:t>
      </w:r>
      <w:proofErr w:type="spellEnd"/>
      <w:r w:rsidR="003E2546">
        <w:t xml:space="preserve">, </w:t>
      </w:r>
      <w:proofErr w:type="spellStart"/>
      <w:proofErr w:type="gramStart"/>
      <w:r w:rsidR="003E2546" w:rsidRPr="001D14C3">
        <w:t>CancelApi</w:t>
      </w:r>
      <w:proofErr w:type="spellEnd"/>
      <w:r w:rsidR="003E2546">
        <w:t>,</w:t>
      </w:r>
      <w:r w:rsidR="003E2546">
        <w:rPr>
          <w:highlight w:val="white"/>
        </w:rPr>
        <w:t xml:space="preserve">  </w:t>
      </w:r>
      <w:proofErr w:type="spellStart"/>
      <w:r w:rsidR="003E2546" w:rsidRPr="001D14C3">
        <w:t>RefundApi</w:t>
      </w:r>
      <w:proofErr w:type="spellEnd"/>
      <w:proofErr w:type="gramEnd"/>
      <w:r w:rsidR="003E2546">
        <w:t xml:space="preserve">, </w:t>
      </w:r>
      <w:proofErr w:type="spellStart"/>
      <w:r w:rsidR="003E2546">
        <w:t>CaptureApi</w:t>
      </w:r>
      <w:proofErr w:type="spellEnd"/>
      <w:r>
        <w:rPr>
          <w:highlight w:val="white"/>
        </w:rPr>
        <w:t xml:space="preserve"> 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276600"/>
                    </a:xfrm>
                    <a:prstGeom prst="rect">
                      <a:avLst/>
                    </a:prstGeom>
                    <a:ln/>
                  </pic:spPr>
                </pic:pic>
              </a:graphicData>
            </a:graphic>
          </wp:inline>
        </w:drawing>
      </w:r>
    </w:p>
    <w:p w14:paraId="1D859B8F" w14:textId="04EC7A6A" w:rsidR="00665044" w:rsidRDefault="003E2546" w:rsidP="00665044">
      <w:pPr>
        <w:rPr>
          <w:rFonts w:ascii="Arial" w:eastAsia="Arial" w:hAnsi="Arial" w:cs="Arial"/>
          <w:sz w:val="20"/>
          <w:szCs w:val="20"/>
          <w:highlight w:val="white"/>
        </w:rPr>
      </w:pPr>
      <w:r w:rsidRPr="003E2546">
        <w:rPr>
          <w:rFonts w:ascii="Arial" w:eastAsia="Arial" w:hAnsi="Arial" w:cs="Arial"/>
          <w:noProof/>
          <w:sz w:val="20"/>
          <w:szCs w:val="20"/>
        </w:rPr>
        <w:lastRenderedPageBreak/>
        <w:drawing>
          <wp:inline distT="0" distB="0" distL="0" distR="0" wp14:anchorId="7F20F0AC" wp14:editId="2276822B">
            <wp:extent cx="5943600" cy="1990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0725"/>
                    </a:xfrm>
                    <a:prstGeom prst="rect">
                      <a:avLst/>
                    </a:prstGeom>
                  </pic:spPr>
                </pic:pic>
              </a:graphicData>
            </a:graphic>
          </wp:inline>
        </w:drawing>
      </w:r>
    </w:p>
    <w:p w14:paraId="29AD7645" w14:textId="77777777" w:rsidR="00665044" w:rsidRDefault="00665044" w:rsidP="007A4D38">
      <w:r>
        <w:rPr>
          <w:noProof/>
        </w:rPr>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794000"/>
                    </a:xfrm>
                    <a:prstGeom prst="rect">
                      <a:avLst/>
                    </a:prstGeom>
                    <a:ln/>
                  </pic:spPr>
                </pic:pic>
              </a:graphicData>
            </a:graphic>
          </wp:inline>
        </w:drawing>
      </w:r>
    </w:p>
    <w:p w14:paraId="7E9F0D2E" w14:textId="7BFFD969"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21448955" w14:textId="07F56184" w:rsidR="00152017" w:rsidRDefault="00152017" w:rsidP="007A4D38">
      <w:r w:rsidRPr="002A6D92">
        <w:rPr>
          <w:noProof/>
        </w:rPr>
        <w:drawing>
          <wp:inline distT="0" distB="0" distL="0" distR="0" wp14:anchorId="2AF21E74" wp14:editId="54EA3907">
            <wp:extent cx="5943600" cy="68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83895"/>
                    </a:xfrm>
                    <a:prstGeom prst="rect">
                      <a:avLst/>
                    </a:prstGeom>
                  </pic:spPr>
                </pic:pic>
              </a:graphicData>
            </a:graphic>
          </wp:inline>
        </w:drawing>
      </w:r>
    </w:p>
    <w:p w14:paraId="6BAAC371" w14:textId="1118B2A0" w:rsidR="00020DC4" w:rsidRDefault="00020DC4" w:rsidP="007A4D38">
      <w:r w:rsidRPr="0012792F">
        <w:rPr>
          <w:noProof/>
        </w:rPr>
        <w:lastRenderedPageBreak/>
        <w:drawing>
          <wp:inline distT="0" distB="0" distL="0" distR="0" wp14:anchorId="7B895F3D" wp14:editId="18B0460B">
            <wp:extent cx="59436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4500"/>
                    </a:xfrm>
                    <a:prstGeom prst="rect">
                      <a:avLst/>
                    </a:prstGeom>
                  </pic:spPr>
                </pic:pic>
              </a:graphicData>
            </a:graphic>
          </wp:inline>
        </w:drawing>
      </w:r>
    </w:p>
    <w:p w14:paraId="27B0D54C" w14:textId="0A2FED9F" w:rsidR="004C3E38" w:rsidRDefault="00770509" w:rsidP="007A4D38">
      <w:r>
        <w:rPr>
          <w:noProof/>
        </w:rPr>
        <w:drawing>
          <wp:inline distT="0" distB="0" distL="0" distR="0" wp14:anchorId="475F368E" wp14:editId="75098B3F">
            <wp:extent cx="5943600" cy="791210"/>
            <wp:effectExtent l="0" t="0" r="0" b="8890"/>
            <wp:docPr id="14" name="Picture 14" descr="C:\Users\LeenOdeh\AppData\Local\Temp\SNAGHTML2cd64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enOdeh\AppData\Local\Temp\SNAGHTML2cd649d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1210"/>
                    </a:xfrm>
                    <a:prstGeom prst="rect">
                      <a:avLst/>
                    </a:prstGeom>
                    <a:noFill/>
                    <a:ln>
                      <a:noFill/>
                    </a:ln>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lastRenderedPageBreak/>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lastRenderedPageBreak/>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lastRenderedPageBreak/>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Docs: Widget link URL for the specified selector. This is the link that will open the application flow PS: if `flow`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lastRenderedPageBreak/>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77777777" w:rsidR="007A4D38" w:rsidRPr="00D11CA4"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77777777" w:rsidR="007A4D38" w:rsidRDefault="007A4D38" w:rsidP="007A4D38">
      <w:pPr>
        <w:widowControl w:val="0"/>
        <w:pBdr>
          <w:top w:val="nil"/>
          <w:left w:val="nil"/>
          <w:bottom w:val="nil"/>
          <w:right w:val="nil"/>
          <w:between w:val="nil"/>
        </w:pBdr>
        <w:spacing w:before="35" w:line="240" w:lineRule="auto"/>
        <w:ind w:left="733"/>
        <w:rPr>
          <w:i/>
          <w:color w:val="000000"/>
          <w:sz w:val="20"/>
          <w:szCs w:val="20"/>
        </w:rPr>
      </w:pPr>
      <w:bookmarkStart w:id="6" w:name="_Hlk109171329"/>
      <w:r>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77777777"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bookmarkEnd w:id="6"/>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2235154E"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32"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w:t>
      </w:r>
      <w:r w:rsidR="0009403A">
        <w:rPr>
          <w:rFonts w:asciiTheme="minorHAnsi" w:hAnsiTheme="minorHAnsi" w:cstheme="minorHAnsi"/>
          <w:iCs/>
        </w:rPr>
        <w:lastRenderedPageBreak/>
        <w:t>below URL:</w:t>
      </w:r>
      <w:r w:rsidR="0009403A">
        <w:rPr>
          <w:rFonts w:asciiTheme="minorHAnsi" w:hAnsiTheme="minorHAnsi" w:cstheme="minorHAnsi"/>
          <w:iCs/>
        </w:rPr>
        <w:br/>
        <w:t>EU UAT URL:</w:t>
      </w:r>
      <w:r w:rsidR="0009403A" w:rsidRPr="0009403A">
        <w:t xml:space="preserve"> </w:t>
      </w:r>
      <w:hyperlink r:id="rId33" w:history="1">
        <w:r w:rsidR="00676781" w:rsidRPr="006453B2">
          <w:rPr>
            <w:rStyle w:val="Hyperlink"/>
            <w:rFonts w:asciiTheme="minorHAnsi" w:hAnsiTheme="minorHAnsi" w:cstheme="minorHAnsi"/>
            <w:iCs/>
          </w:rPr>
          <w:t>https://apiuat-eu.jifiti.com</w:t>
        </w:r>
      </w:hyperlink>
    </w:p>
    <w:p w14:paraId="697F15F8" w14:textId="77777777" w:rsidR="00676781" w:rsidRDefault="00676781" w:rsidP="0009403A">
      <w:pPr>
        <w:rPr>
          <w:rFonts w:asciiTheme="minorHAnsi" w:hAnsiTheme="minorHAnsi" w:cstheme="minorHAnsi"/>
          <w:iCs/>
        </w:rPr>
      </w:pPr>
    </w:p>
    <w:p w14:paraId="607C6C20" w14:textId="77777777" w:rsidR="00676781" w:rsidRDefault="00676781" w:rsidP="00676781">
      <w:pPr>
        <w:rPr>
          <w:b/>
        </w:rPr>
      </w:pPr>
      <w:r>
        <w:rPr>
          <w:b/>
        </w:rPr>
        <w:t>Jobs configuration:</w:t>
      </w:r>
    </w:p>
    <w:p w14:paraId="4C1E9219" w14:textId="4BD79403" w:rsidR="00676781" w:rsidRPr="00676781" w:rsidRDefault="00676781" w:rsidP="00676781">
      <w:r>
        <w:t xml:space="preserve">Navigate to </w:t>
      </w:r>
      <w:r w:rsidRPr="00970DC7">
        <w:t>Administration &gt; Operations &gt; Jobs</w:t>
      </w:r>
      <w:r>
        <w:t xml:space="preserve"> and click on </w:t>
      </w:r>
      <w:proofErr w:type="spellStart"/>
      <w:r w:rsidRPr="00970DC7">
        <w:t>GetLenderDetails</w:t>
      </w:r>
      <w:proofErr w:type="spellEnd"/>
      <w:r>
        <w:t xml:space="preserve"> and click on Run now</w:t>
      </w:r>
      <w:r>
        <w:rPr>
          <w:bCs/>
          <w:color w:val="000000"/>
        </w:rPr>
        <w:t xml:space="preserve"> to get lender details from </w:t>
      </w:r>
      <w:proofErr w:type="spellStart"/>
      <w:r>
        <w:rPr>
          <w:bCs/>
          <w:color w:val="000000"/>
        </w:rPr>
        <w:t>jifiti</w:t>
      </w:r>
      <w:proofErr w:type="spellEnd"/>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4"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10DD71DD"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r w:rsidR="00676781">
        <w:t xml:space="preserve"> the icon depends on lender</w:t>
      </w:r>
      <w:r>
        <w:t>.</w:t>
      </w:r>
    </w:p>
    <w:p w14:paraId="704D7156" w14:textId="592347C1" w:rsidR="00282EB0" w:rsidRDefault="00282EB0" w:rsidP="00282EB0">
      <w:r>
        <w:t>Application Flow will be started, and after the customer completes the flow, they will be redirected to the confirmation page in case all good</w:t>
      </w:r>
      <w:r w:rsidR="00C02D17">
        <w:t xml:space="preserve"> with thank you message or your payment is processing in case offline payment</w:t>
      </w:r>
      <w:r>
        <w:t>,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lastRenderedPageBreak/>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1ED00925"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6081374" cy="7442635"/>
                    </a:xfrm>
                    <a:prstGeom prst="rect">
                      <a:avLst/>
                    </a:prstGeom>
                    <a:ln/>
                  </pic:spPr>
                </pic:pic>
              </a:graphicData>
            </a:graphic>
          </wp:inline>
        </w:drawing>
      </w:r>
      <w:r>
        <w:t xml:space="preserve"> </w:t>
      </w:r>
    </w:p>
    <w:p w14:paraId="2DFB8B43" w14:textId="218B97B6" w:rsidR="00536F0D" w:rsidRDefault="00FE6C5B" w:rsidP="00282EB0">
      <w:r>
        <w:lastRenderedPageBreak/>
        <w:t>Example of offline payment confirmation page:</w:t>
      </w:r>
    </w:p>
    <w:p w14:paraId="0347DA24" w14:textId="47EC6169" w:rsidR="00FE6C5B" w:rsidRDefault="00FE6C5B" w:rsidP="00282EB0">
      <w:r w:rsidRPr="00FE6C5B">
        <w:rPr>
          <w:noProof/>
        </w:rPr>
        <w:drawing>
          <wp:inline distT="0" distB="0" distL="0" distR="0" wp14:anchorId="5261CD5D" wp14:editId="4A75D9C2">
            <wp:extent cx="5943600"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05250"/>
                    </a:xfrm>
                    <a:prstGeom prst="rect">
                      <a:avLst/>
                    </a:prstGeom>
                  </pic:spPr>
                </pic:pic>
              </a:graphicData>
            </a:graphic>
          </wp:inline>
        </w:drawing>
      </w:r>
    </w:p>
    <w:p w14:paraId="3DEB0DBB" w14:textId="77777777" w:rsidR="00282EB0" w:rsidRDefault="00282EB0" w:rsidP="00282EB0"/>
    <w:p w14:paraId="7D7A9433" w14:textId="262FBE52" w:rsidR="00282EB0" w:rsidRDefault="00282EB0" w:rsidP="00282EB0"/>
    <w:p w14:paraId="10A51746" w14:textId="287A96D9" w:rsidR="00FE6C5B" w:rsidRDefault="00FE6C5B" w:rsidP="00282EB0"/>
    <w:p w14:paraId="01F9C213" w14:textId="65971211" w:rsidR="00FE6C5B" w:rsidRDefault="00FE6C5B" w:rsidP="00282EB0"/>
    <w:p w14:paraId="6F9CF4BC" w14:textId="7365C9FA" w:rsidR="00FE6C5B" w:rsidRDefault="00FE6C5B" w:rsidP="00282EB0"/>
    <w:p w14:paraId="23027B6D" w14:textId="3145C4F6" w:rsidR="00FE6C5B" w:rsidRDefault="00FE6C5B" w:rsidP="00282EB0"/>
    <w:p w14:paraId="5CA1EC54" w14:textId="4AF43FFC" w:rsidR="00FE6C5B" w:rsidRDefault="00FE6C5B" w:rsidP="00282EB0"/>
    <w:p w14:paraId="17478EDA" w14:textId="2F3FEEAE" w:rsidR="00FE6C5B" w:rsidRDefault="00FE6C5B" w:rsidP="00282EB0"/>
    <w:p w14:paraId="42B44681" w14:textId="19018CAC" w:rsidR="00FE6C5B" w:rsidRDefault="00FE6C5B" w:rsidP="00282EB0"/>
    <w:p w14:paraId="6B7E52BC" w14:textId="6838F599" w:rsidR="00FE6C5B" w:rsidRDefault="00FE6C5B" w:rsidP="00282EB0"/>
    <w:p w14:paraId="6C32DFCC" w14:textId="77777777" w:rsidR="00FE6C5B" w:rsidRDefault="00FE6C5B" w:rsidP="00282EB0"/>
    <w:p w14:paraId="62945D7D" w14:textId="77777777" w:rsidR="00282EB0" w:rsidRDefault="00282EB0" w:rsidP="00282EB0">
      <w:r>
        <w:lastRenderedPageBreak/>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296025" cy="5948789"/>
                    </a:xfrm>
                    <a:prstGeom prst="rect">
                      <a:avLst/>
                    </a:prstGeom>
                    <a:ln/>
                  </pic:spPr>
                </pic:pic>
              </a:graphicData>
            </a:graphic>
          </wp:inline>
        </w:drawing>
      </w:r>
      <w:r>
        <w:br/>
      </w:r>
      <w:r>
        <w:br/>
      </w:r>
      <w:bookmarkStart w:id="7" w:name="_heading=h.qhykhb4345gg" w:colFirst="0" w:colLast="0"/>
      <w:bookmarkStart w:id="8" w:name="_heading=h.w3yf5z5c19bj" w:colFirst="0" w:colLast="0"/>
      <w:bookmarkStart w:id="9" w:name="_heading=h.d8aoon8kms" w:colFirst="0" w:colLast="0"/>
      <w:bookmarkEnd w:id="7"/>
      <w:bookmarkEnd w:id="8"/>
      <w:bookmarkEnd w:id="9"/>
    </w:p>
    <w:p w14:paraId="7C0C4076" w14:textId="77777777" w:rsidR="008964A9" w:rsidRDefault="008964A9" w:rsidP="008964A9">
      <w:pPr>
        <w:rPr>
          <w:sz w:val="32"/>
          <w:szCs w:val="32"/>
        </w:rPr>
      </w:pPr>
      <w:bookmarkStart w:id="10" w:name="_heading=h.265b2wf919g7" w:colFirst="0" w:colLast="0"/>
      <w:bookmarkEnd w:id="10"/>
      <w:r>
        <w:rPr>
          <w:sz w:val="32"/>
          <w:szCs w:val="32"/>
        </w:rPr>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lastRenderedPageBreak/>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t>In Cart</w:t>
      </w:r>
    </w:p>
    <w:p w14:paraId="2F005887" w14:textId="77777777" w:rsidR="008964A9" w:rsidRDefault="008964A9" w:rsidP="00B34A4A">
      <w:pPr>
        <w:pStyle w:val="ListParagraph"/>
        <w:spacing w:after="0"/>
        <w:jc w:val="center"/>
        <w:rPr>
          <w:sz w:val="32"/>
          <w:szCs w:val="32"/>
        </w:rPr>
      </w:pPr>
      <w:r>
        <w:rPr>
          <w:noProof/>
        </w:rPr>
        <w:lastRenderedPageBreak/>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4F673E"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5"/>
      <w:footerReference w:type="defaul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78DD1" w14:textId="77777777" w:rsidR="004F673E" w:rsidRDefault="004F673E">
      <w:pPr>
        <w:spacing w:after="0" w:line="240" w:lineRule="auto"/>
      </w:pPr>
      <w:r>
        <w:separator/>
      </w:r>
    </w:p>
  </w:endnote>
  <w:endnote w:type="continuationSeparator" w:id="0">
    <w:p w14:paraId="0E53DEF2" w14:textId="77777777" w:rsidR="004F673E" w:rsidRDefault="004F6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BDCE1" w14:textId="77777777" w:rsidR="004F673E" w:rsidRDefault="004F673E">
      <w:pPr>
        <w:spacing w:after="0" w:line="240" w:lineRule="auto"/>
      </w:pPr>
      <w:r>
        <w:separator/>
      </w:r>
    </w:p>
  </w:footnote>
  <w:footnote w:type="continuationSeparator" w:id="0">
    <w:p w14:paraId="26DF2820" w14:textId="77777777" w:rsidR="004F673E" w:rsidRDefault="004F6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11" w:name="_heading=h.1t3h5sf" w:colFirst="0" w:colLast="0"/>
    <w:bookmarkEnd w:id="11"/>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4F673E">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0DC4"/>
    <w:rsid w:val="00026FA2"/>
    <w:rsid w:val="000544C3"/>
    <w:rsid w:val="00072237"/>
    <w:rsid w:val="0009403A"/>
    <w:rsid w:val="0009652B"/>
    <w:rsid w:val="000D73C1"/>
    <w:rsid w:val="000E4C87"/>
    <w:rsid w:val="001060E7"/>
    <w:rsid w:val="0013479D"/>
    <w:rsid w:val="00152017"/>
    <w:rsid w:val="001A46F3"/>
    <w:rsid w:val="00207B56"/>
    <w:rsid w:val="00210BD8"/>
    <w:rsid w:val="002609FD"/>
    <w:rsid w:val="00282EB0"/>
    <w:rsid w:val="002848C7"/>
    <w:rsid w:val="002C67A4"/>
    <w:rsid w:val="002D3961"/>
    <w:rsid w:val="003140E8"/>
    <w:rsid w:val="00316440"/>
    <w:rsid w:val="00340003"/>
    <w:rsid w:val="00372FF3"/>
    <w:rsid w:val="003C36BF"/>
    <w:rsid w:val="003D77E7"/>
    <w:rsid w:val="003E2546"/>
    <w:rsid w:val="003F30F6"/>
    <w:rsid w:val="00410BA2"/>
    <w:rsid w:val="0045091E"/>
    <w:rsid w:val="004B7475"/>
    <w:rsid w:val="004C3A42"/>
    <w:rsid w:val="004C3E38"/>
    <w:rsid w:val="004F5477"/>
    <w:rsid w:val="004F673E"/>
    <w:rsid w:val="00536F0D"/>
    <w:rsid w:val="00552AE4"/>
    <w:rsid w:val="00554DFA"/>
    <w:rsid w:val="005A294D"/>
    <w:rsid w:val="005B499C"/>
    <w:rsid w:val="005E3C9F"/>
    <w:rsid w:val="00626FAA"/>
    <w:rsid w:val="00665044"/>
    <w:rsid w:val="00676781"/>
    <w:rsid w:val="006948C8"/>
    <w:rsid w:val="006D2DE2"/>
    <w:rsid w:val="006E1F6B"/>
    <w:rsid w:val="0074378A"/>
    <w:rsid w:val="0076138C"/>
    <w:rsid w:val="00770509"/>
    <w:rsid w:val="00774194"/>
    <w:rsid w:val="007A4926"/>
    <w:rsid w:val="007A4D38"/>
    <w:rsid w:val="007D3C60"/>
    <w:rsid w:val="00805A3E"/>
    <w:rsid w:val="008136E8"/>
    <w:rsid w:val="0081548C"/>
    <w:rsid w:val="008308FE"/>
    <w:rsid w:val="00837B72"/>
    <w:rsid w:val="00844804"/>
    <w:rsid w:val="00853640"/>
    <w:rsid w:val="00865960"/>
    <w:rsid w:val="008715F2"/>
    <w:rsid w:val="008964A9"/>
    <w:rsid w:val="008D038A"/>
    <w:rsid w:val="008F5F54"/>
    <w:rsid w:val="009324E2"/>
    <w:rsid w:val="00954FE2"/>
    <w:rsid w:val="009A5F1D"/>
    <w:rsid w:val="00A10184"/>
    <w:rsid w:val="00A503C3"/>
    <w:rsid w:val="00A559A7"/>
    <w:rsid w:val="00A70A64"/>
    <w:rsid w:val="00B118E4"/>
    <w:rsid w:val="00B34A4A"/>
    <w:rsid w:val="00B75E83"/>
    <w:rsid w:val="00B83301"/>
    <w:rsid w:val="00B85B53"/>
    <w:rsid w:val="00B862DE"/>
    <w:rsid w:val="00BA2C4E"/>
    <w:rsid w:val="00BC2957"/>
    <w:rsid w:val="00C02D17"/>
    <w:rsid w:val="00C67C6E"/>
    <w:rsid w:val="00C774EF"/>
    <w:rsid w:val="00CE2FD8"/>
    <w:rsid w:val="00D11CBD"/>
    <w:rsid w:val="00D21101"/>
    <w:rsid w:val="00D3042F"/>
    <w:rsid w:val="00D976FC"/>
    <w:rsid w:val="00DC3A22"/>
    <w:rsid w:val="00DD4151"/>
    <w:rsid w:val="00DF391E"/>
    <w:rsid w:val="00E229E8"/>
    <w:rsid w:val="00E3032D"/>
    <w:rsid w:val="00E510C8"/>
    <w:rsid w:val="00EB400A"/>
    <w:rsid w:val="00EC4398"/>
    <w:rsid w:val="00F56DAB"/>
    <w:rsid w:val="00F97B91"/>
    <w:rsid w:val="00FA6363"/>
    <w:rsid w:val="00FB6F3E"/>
    <w:rsid w:val="00FE6C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FD8"/>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52584515">
      <w:bodyDiv w:val="1"/>
      <w:marLeft w:val="0"/>
      <w:marRight w:val="0"/>
      <w:marTop w:val="0"/>
      <w:marBottom w:val="0"/>
      <w:divBdr>
        <w:top w:val="none" w:sz="0" w:space="0" w:color="auto"/>
        <w:left w:val="none" w:sz="0" w:space="0" w:color="auto"/>
        <w:bottom w:val="none" w:sz="0" w:space="0" w:color="auto"/>
        <w:right w:val="none" w:sz="0" w:space="0" w:color="auto"/>
      </w:divBdr>
      <w:divsChild>
        <w:div w:id="1860462527">
          <w:marLeft w:val="0"/>
          <w:marRight w:val="0"/>
          <w:marTop w:val="0"/>
          <w:marBottom w:val="0"/>
          <w:divBdr>
            <w:top w:val="none" w:sz="0" w:space="0" w:color="auto"/>
            <w:left w:val="none" w:sz="0" w:space="0" w:color="auto"/>
            <w:bottom w:val="none" w:sz="0" w:space="0" w:color="auto"/>
            <w:right w:val="none" w:sz="0" w:space="0" w:color="auto"/>
          </w:divBdr>
          <w:divsChild>
            <w:div w:id="14473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documentation.b2c.commercecloud.salesforce.com/DOC2/topic/com.demandware.dochelp/content/b2c_commerce/topics/sfra/b2c_uploading_code.html?resultof=%22%64%77%2e%6a%73%6f%6e%22%20%20" TargetMode="External"/><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piuat.jifiti.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piuat-eu.jifiti.com" TargetMode="External"/><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899B1A-7657-4B72-8A20-32A4ACF82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21</Pages>
  <Words>1860</Words>
  <Characters>10604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86</cp:revision>
  <dcterms:created xsi:type="dcterms:W3CDTF">2021-06-06T08:28:00Z</dcterms:created>
  <dcterms:modified xsi:type="dcterms:W3CDTF">2023-06-25T07:29:00Z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1bb76f930b63eec69840e655bde4c34508327b529d227ccf78833afbdf3b1a9b</vt:lpwstr>
  </property>
</Properties>
</file>